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1D4E1" w14:textId="13D77BB2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 xml:space="preserve">Zał. nr 2 </w:t>
      </w:r>
      <w:r w:rsidR="00C1312B">
        <w:rPr>
          <w:rFonts w:ascii="Times New Roman" w:hAnsi="Times New Roman" w:cs="Times New Roman"/>
        </w:rPr>
        <w:t>kosztorys ofertowy</w:t>
      </w:r>
      <w:r w:rsidRPr="00425A50">
        <w:rPr>
          <w:rFonts w:ascii="Times New Roman" w:hAnsi="Times New Roman" w:cs="Times New Roman"/>
        </w:rPr>
        <w:t xml:space="preserve"> </w:t>
      </w:r>
    </w:p>
    <w:p w14:paraId="786DB393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238F0A43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4189698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4FA355C9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481EDAC2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62BB1D0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proofErr w:type="spellStart"/>
      <w:r w:rsidRPr="00425A50">
        <w:rPr>
          <w:rFonts w:ascii="Times New Roman" w:hAnsi="Times New Roman" w:cs="Times New Roman"/>
          <w:sz w:val="22"/>
          <w:lang w:val="en-US"/>
        </w:rPr>
        <w:t>adres</w:t>
      </w:r>
      <w:proofErr w:type="spellEnd"/>
      <w:r w:rsidRPr="00425A50">
        <w:rPr>
          <w:rFonts w:ascii="Times New Roman" w:hAnsi="Times New Roman" w:cs="Times New Roman"/>
          <w:sz w:val="22"/>
          <w:lang w:val="en-US"/>
        </w:rPr>
        <w:t xml:space="preserve">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0435C7BD" w14:textId="77777777" w:rsidR="00FB427F" w:rsidRPr="00425A50" w:rsidRDefault="00FB427F" w:rsidP="00D767A4">
      <w:pPr>
        <w:rPr>
          <w:rFonts w:ascii="Times New Roman" w:hAnsi="Times New Roman" w:cs="Times New Roman"/>
        </w:rPr>
      </w:pPr>
    </w:p>
    <w:p w14:paraId="1E3C588E" w14:textId="4CD45E8F" w:rsidR="004A5456" w:rsidRPr="00D64ABD" w:rsidRDefault="00FB427F" w:rsidP="00FB427F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D64ABD">
        <w:rPr>
          <w:rFonts w:ascii="Times New Roman" w:hAnsi="Times New Roman" w:cs="Times New Roman"/>
          <w:b/>
          <w:bCs/>
          <w:u w:val="single"/>
        </w:rPr>
        <w:t>K</w:t>
      </w:r>
      <w:r w:rsidR="00D767A4" w:rsidRPr="00D64ABD">
        <w:rPr>
          <w:rFonts w:ascii="Times New Roman" w:hAnsi="Times New Roman" w:cs="Times New Roman"/>
          <w:b/>
          <w:bCs/>
          <w:u w:val="single"/>
        </w:rPr>
        <w:t>osztorys ofertowy</w:t>
      </w:r>
    </w:p>
    <w:p w14:paraId="0C1E1096" w14:textId="77777777" w:rsidR="00A62B6F" w:rsidRDefault="00FB427F" w:rsidP="00FB427F">
      <w:pPr>
        <w:jc w:val="center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w postępowaniu pn.</w:t>
      </w:r>
    </w:p>
    <w:p w14:paraId="39E2AB0B" w14:textId="77777777" w:rsidR="00143163" w:rsidRPr="00143163" w:rsidRDefault="00331931" w:rsidP="00143163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1931">
        <w:rPr>
          <w:rFonts w:asciiTheme="minorHAnsi" w:hAnsiTheme="minorHAnsi" w:cstheme="minorHAnsi"/>
          <w:b/>
          <w:sz w:val="22"/>
          <w:szCs w:val="22"/>
        </w:rPr>
        <w:t>„</w:t>
      </w:r>
      <w:r w:rsidR="00143163" w:rsidRPr="00143163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Strachockiej w km 0+400 - 15+000 </w:t>
      </w:r>
    </w:p>
    <w:p w14:paraId="0974A2C7" w14:textId="77777777" w:rsidR="00545ABA" w:rsidRPr="00545ABA" w:rsidRDefault="00143163" w:rsidP="00545ABA">
      <w:pPr>
        <w:spacing w:line="240" w:lineRule="auto"/>
        <w:jc w:val="center"/>
        <w:rPr>
          <w:rFonts w:ascii="Times New Roman" w:eastAsia="Calibri" w:hAnsi="Times New Roman" w:cs="Times New Roman"/>
          <w:b/>
          <w:sz w:val="22"/>
          <w:szCs w:val="22"/>
        </w:rPr>
      </w:pPr>
      <w:r w:rsidRPr="00143163">
        <w:rPr>
          <w:rFonts w:ascii="Times New Roman" w:hAnsi="Times New Roman" w:cs="Times New Roman"/>
          <w:b/>
          <w:sz w:val="22"/>
          <w:szCs w:val="22"/>
        </w:rPr>
        <w:t xml:space="preserve">- udrożnienie rzeki, oczyszczenie przepustów, usunięcie </w:t>
      </w:r>
      <w:proofErr w:type="spellStart"/>
      <w:r w:rsidRPr="00143163">
        <w:rPr>
          <w:rFonts w:ascii="Times New Roman" w:hAnsi="Times New Roman" w:cs="Times New Roman"/>
          <w:b/>
          <w:sz w:val="22"/>
          <w:szCs w:val="22"/>
        </w:rPr>
        <w:t>przetamowań</w:t>
      </w:r>
      <w:proofErr w:type="spellEnd"/>
      <w:r w:rsidR="00331931" w:rsidRPr="00331931">
        <w:rPr>
          <w:rFonts w:asciiTheme="minorHAnsi" w:hAnsiTheme="minorHAnsi" w:cstheme="minorHAnsi"/>
          <w:b/>
          <w:sz w:val="22"/>
          <w:szCs w:val="22"/>
        </w:rPr>
        <w:t>”</w:t>
      </w:r>
      <w:r w:rsidR="00545AB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5ABA" w:rsidRPr="00545ABA">
        <w:rPr>
          <w:rFonts w:ascii="Times New Roman" w:eastAsia="Calibri" w:hAnsi="Times New Roman" w:cs="Times New Roman"/>
          <w:b/>
          <w:sz w:val="22"/>
          <w:szCs w:val="22"/>
        </w:rPr>
        <w:t>nr sprawy 1815/ZZS/2019/NWSA</w:t>
      </w:r>
    </w:p>
    <w:p w14:paraId="77467D5B" w14:textId="60A67845" w:rsidR="00D767A4" w:rsidRDefault="00D767A4" w:rsidP="00143163">
      <w:pPr>
        <w:spacing w:line="240" w:lineRule="auto"/>
        <w:ind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415919DF" w14:textId="77777777" w:rsidR="00331931" w:rsidRPr="00D767A4" w:rsidRDefault="00331931" w:rsidP="00D767A4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ela-Siatka"/>
        <w:tblpPr w:leftFromText="142" w:rightFromText="142" w:vertAnchor="text" w:horzAnchor="margin" w:tblpY="1"/>
        <w:tblW w:w="9721" w:type="dxa"/>
        <w:tblLook w:val="04A0" w:firstRow="1" w:lastRow="0" w:firstColumn="1" w:lastColumn="0" w:noHBand="0" w:noVBand="1"/>
      </w:tblPr>
      <w:tblGrid>
        <w:gridCol w:w="561"/>
        <w:gridCol w:w="5217"/>
        <w:gridCol w:w="542"/>
        <w:gridCol w:w="881"/>
        <w:gridCol w:w="1132"/>
        <w:gridCol w:w="1388"/>
      </w:tblGrid>
      <w:tr w:rsidR="00143163" w:rsidRPr="00021256" w14:paraId="7CA4CF97" w14:textId="77777777" w:rsidTr="00143163">
        <w:trPr>
          <w:trHeight w:val="227"/>
        </w:trPr>
        <w:tc>
          <w:tcPr>
            <w:tcW w:w="561" w:type="dxa"/>
            <w:vAlign w:val="center"/>
          </w:tcPr>
          <w:p w14:paraId="2EFC27B0" w14:textId="727DE106" w:rsidR="00143163" w:rsidRPr="00143163" w:rsidRDefault="00143163" w:rsidP="00143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5217" w:type="dxa"/>
            <w:vAlign w:val="center"/>
          </w:tcPr>
          <w:p w14:paraId="1A8B5797" w14:textId="77777777" w:rsidR="00143163" w:rsidRPr="00143163" w:rsidRDefault="00143163" w:rsidP="00143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</w:tc>
        <w:tc>
          <w:tcPr>
            <w:tcW w:w="542" w:type="dxa"/>
            <w:vAlign w:val="center"/>
          </w:tcPr>
          <w:p w14:paraId="6EAC0EB9" w14:textId="77777777" w:rsidR="00143163" w:rsidRPr="00143163" w:rsidRDefault="00143163" w:rsidP="00143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sz w:val="20"/>
                <w:szCs w:val="20"/>
              </w:rPr>
              <w:t>Jm</w:t>
            </w:r>
          </w:p>
        </w:tc>
        <w:tc>
          <w:tcPr>
            <w:tcW w:w="881" w:type="dxa"/>
            <w:vAlign w:val="center"/>
          </w:tcPr>
          <w:p w14:paraId="59BDCB5D" w14:textId="77777777" w:rsidR="00143163" w:rsidRPr="00143163" w:rsidRDefault="00143163" w:rsidP="001431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sz w:val="20"/>
                <w:szCs w:val="20"/>
              </w:rPr>
              <w:t>Ilość</w:t>
            </w:r>
          </w:p>
        </w:tc>
        <w:tc>
          <w:tcPr>
            <w:tcW w:w="1132" w:type="dxa"/>
            <w:vAlign w:val="center"/>
          </w:tcPr>
          <w:p w14:paraId="612F87E0" w14:textId="77777777" w:rsidR="00143163" w:rsidRPr="00143163" w:rsidRDefault="00143163" w:rsidP="0014316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Cena jedn. netto [zł]</w:t>
            </w:r>
          </w:p>
        </w:tc>
        <w:tc>
          <w:tcPr>
            <w:tcW w:w="1388" w:type="dxa"/>
            <w:vAlign w:val="center"/>
          </w:tcPr>
          <w:p w14:paraId="777C7516" w14:textId="77777777" w:rsidR="00143163" w:rsidRPr="00143163" w:rsidRDefault="00143163" w:rsidP="0014316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Wartość netto [zł]</w:t>
            </w:r>
          </w:p>
        </w:tc>
      </w:tr>
      <w:tr w:rsidR="00143163" w:rsidRPr="00021256" w14:paraId="1BF85807" w14:textId="77777777" w:rsidTr="00143163">
        <w:trPr>
          <w:trHeight w:val="287"/>
        </w:trPr>
        <w:tc>
          <w:tcPr>
            <w:tcW w:w="561" w:type="dxa"/>
            <w:vAlign w:val="center"/>
          </w:tcPr>
          <w:p w14:paraId="59BCC4C5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217" w:type="dxa"/>
            <w:vAlign w:val="center"/>
          </w:tcPr>
          <w:p w14:paraId="39D5AF94" w14:textId="77777777" w:rsidR="00143163" w:rsidRPr="00143163" w:rsidRDefault="00143163" w:rsidP="0014316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Wykoszenie porostów ręcznie skarp rzeki, porost gęsty, twardy w km 0+400 – 0+880; 0+920 – 1+550; 2+200 – 3+100; 4+100 – 4+800; 6+400 – 15+000 wraz ze zgrabieniem na kopki. Praca w bardzo trudnym terenie, podmokłym. </w:t>
            </w:r>
          </w:p>
          <w:p w14:paraId="55BD9DD3" w14:textId="77777777" w:rsidR="00143163" w:rsidRPr="00143163" w:rsidRDefault="00143163" w:rsidP="0014316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2 x 4m x 2710 m</w:t>
            </w:r>
          </w:p>
          <w:p w14:paraId="665C986B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2 x 1,5m x 8600</w:t>
            </w:r>
          </w:p>
        </w:tc>
        <w:tc>
          <w:tcPr>
            <w:tcW w:w="542" w:type="dxa"/>
            <w:vAlign w:val="center"/>
          </w:tcPr>
          <w:p w14:paraId="095028E0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dxa"/>
            <w:vAlign w:val="center"/>
          </w:tcPr>
          <w:p w14:paraId="633CD158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43 160</w:t>
            </w:r>
          </w:p>
        </w:tc>
        <w:tc>
          <w:tcPr>
            <w:tcW w:w="1132" w:type="dxa"/>
            <w:vAlign w:val="center"/>
          </w:tcPr>
          <w:p w14:paraId="2F38111C" w14:textId="23653E48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4F5277B" w14:textId="076E093E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1ADAD794" w14:textId="77777777" w:rsidTr="00143163">
        <w:trPr>
          <w:trHeight w:val="925"/>
        </w:trPr>
        <w:tc>
          <w:tcPr>
            <w:tcW w:w="561" w:type="dxa"/>
            <w:vAlign w:val="center"/>
          </w:tcPr>
          <w:p w14:paraId="2155BCD1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217" w:type="dxa"/>
            <w:vAlign w:val="center"/>
          </w:tcPr>
          <w:p w14:paraId="71396135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Ręczne wydobycie z dna cieku roślin korzeniących się przy zarośnięciu dna do 30%  w km 0+400 – 0+880, 6+400 – 15+000</w:t>
            </w:r>
          </w:p>
          <w:p w14:paraId="415332CD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4m x 440m </w:t>
            </w:r>
          </w:p>
          <w:p w14:paraId="2FD0C8C0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0,8 m x 8600m</w:t>
            </w:r>
          </w:p>
        </w:tc>
        <w:tc>
          <w:tcPr>
            <w:tcW w:w="542" w:type="dxa"/>
            <w:vAlign w:val="center"/>
          </w:tcPr>
          <w:p w14:paraId="77B24543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dxa"/>
            <w:vAlign w:val="center"/>
          </w:tcPr>
          <w:p w14:paraId="0D18218A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1760</w:t>
            </w:r>
          </w:p>
        </w:tc>
        <w:tc>
          <w:tcPr>
            <w:tcW w:w="1132" w:type="dxa"/>
            <w:vAlign w:val="center"/>
          </w:tcPr>
          <w:p w14:paraId="71CB6AE5" w14:textId="3C7918C3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3D0C323" w14:textId="7E1310D1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01B4775A" w14:textId="77777777" w:rsidTr="00143163">
        <w:trPr>
          <w:trHeight w:val="1265"/>
        </w:trPr>
        <w:tc>
          <w:tcPr>
            <w:tcW w:w="561" w:type="dxa"/>
            <w:vAlign w:val="center"/>
          </w:tcPr>
          <w:p w14:paraId="588D15A4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217" w:type="dxa"/>
            <w:vAlign w:val="center"/>
          </w:tcPr>
          <w:p w14:paraId="37841C5B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Ręczne wydobycie z dna cieku roślin korzeniących się przy zarośnięciu dna do 60%  w km 0+920 – 2+600; szerokość dna średnio 3,8 m, 6+400 – 15+000, szerokość dna średnio 1m. Praca w  terenie podmokłym i grząskim</w:t>
            </w:r>
          </w:p>
          <w:p w14:paraId="6240987D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2 m x 2180m </w:t>
            </w:r>
          </w:p>
          <w:p w14:paraId="6326CD8C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0,8 m x 8600m</w:t>
            </w:r>
          </w:p>
        </w:tc>
        <w:tc>
          <w:tcPr>
            <w:tcW w:w="542" w:type="dxa"/>
            <w:vAlign w:val="center"/>
          </w:tcPr>
          <w:p w14:paraId="62A86167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70AD9BAF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  <w:p w14:paraId="4F3A7EA9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81" w:type="dxa"/>
            <w:vAlign w:val="center"/>
          </w:tcPr>
          <w:p w14:paraId="1219FD6D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11 240</w:t>
            </w:r>
          </w:p>
        </w:tc>
        <w:tc>
          <w:tcPr>
            <w:tcW w:w="1132" w:type="dxa"/>
            <w:vAlign w:val="center"/>
          </w:tcPr>
          <w:p w14:paraId="0A1C04E2" w14:textId="0265C132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FF4141C" w14:textId="0CB7CDFB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17EB3511" w14:textId="77777777" w:rsidTr="00143163">
        <w:trPr>
          <w:trHeight w:val="708"/>
        </w:trPr>
        <w:tc>
          <w:tcPr>
            <w:tcW w:w="561" w:type="dxa"/>
            <w:vAlign w:val="center"/>
          </w:tcPr>
          <w:p w14:paraId="035370DF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5217" w:type="dxa"/>
            <w:vAlign w:val="center"/>
          </w:tcPr>
          <w:p w14:paraId="331DBED5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Ręczne ścinanie średniej gęstości krzaków i podszycia (do 10 lat) w raz z wywozem lub zrębkowaniem na miejscu przy pomocy rębaka w km 0+150 – 15+000</w:t>
            </w:r>
          </w:p>
        </w:tc>
        <w:tc>
          <w:tcPr>
            <w:tcW w:w="542" w:type="dxa"/>
            <w:vAlign w:val="center"/>
          </w:tcPr>
          <w:p w14:paraId="172EB51D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ha</w:t>
            </w:r>
          </w:p>
        </w:tc>
        <w:tc>
          <w:tcPr>
            <w:tcW w:w="881" w:type="dxa"/>
            <w:vAlign w:val="center"/>
          </w:tcPr>
          <w:p w14:paraId="75E6CD28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0,7</w:t>
            </w:r>
          </w:p>
        </w:tc>
        <w:tc>
          <w:tcPr>
            <w:tcW w:w="1132" w:type="dxa"/>
            <w:vAlign w:val="center"/>
          </w:tcPr>
          <w:p w14:paraId="32597D81" w14:textId="72A3E9EB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2E308F03" w14:textId="14B158AF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7A15EC13" w14:textId="77777777" w:rsidTr="00143163">
        <w:trPr>
          <w:trHeight w:val="149"/>
        </w:trPr>
        <w:tc>
          <w:tcPr>
            <w:tcW w:w="561" w:type="dxa"/>
            <w:vAlign w:val="center"/>
          </w:tcPr>
          <w:p w14:paraId="355F91E3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5217" w:type="dxa"/>
            <w:vAlign w:val="center"/>
          </w:tcPr>
          <w:p w14:paraId="2E6C7A99" w14:textId="7147A6E4" w:rsidR="00143163" w:rsidRPr="00143163" w:rsidRDefault="00143163" w:rsidP="0014316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Rozbiórka 6 tam bobrowych zlokalizowanych w km 0+120 – 4+700 wraz z wywozem wydobytego materiału na odległość do 2 km, zrębkowaniem części organicznych (drewna), zasypaniem ubytków w obrębie przetamowań. </w:t>
            </w:r>
          </w:p>
        </w:tc>
        <w:tc>
          <w:tcPr>
            <w:tcW w:w="542" w:type="dxa"/>
            <w:vAlign w:val="center"/>
          </w:tcPr>
          <w:p w14:paraId="12A7FDDA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81" w:type="dxa"/>
            <w:vAlign w:val="center"/>
          </w:tcPr>
          <w:p w14:paraId="51C2457F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140</w:t>
            </w:r>
          </w:p>
        </w:tc>
        <w:tc>
          <w:tcPr>
            <w:tcW w:w="1132" w:type="dxa"/>
            <w:vAlign w:val="center"/>
          </w:tcPr>
          <w:p w14:paraId="24F106E9" w14:textId="01A4586D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4DA2D017" w14:textId="1551E3FF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71766504" w14:textId="77777777" w:rsidTr="00143163">
        <w:trPr>
          <w:trHeight w:val="149"/>
        </w:trPr>
        <w:tc>
          <w:tcPr>
            <w:tcW w:w="561" w:type="dxa"/>
            <w:vAlign w:val="center"/>
          </w:tcPr>
          <w:p w14:paraId="360EA06B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5217" w:type="dxa"/>
            <w:vAlign w:val="center"/>
          </w:tcPr>
          <w:p w14:paraId="6A2D0B1A" w14:textId="77777777" w:rsidR="00143163" w:rsidRPr="00143163" w:rsidRDefault="00143163" w:rsidP="0014316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Ręczne usunięcie przetamowań z powalonych konarów drzew, gałęzi śmieci oraz innych przeszkód wraz z wywozem (oprócz konarów drzew które należy ułożyć na brzegu skarpy rzeki) </w:t>
            </w:r>
          </w:p>
        </w:tc>
        <w:tc>
          <w:tcPr>
            <w:tcW w:w="542" w:type="dxa"/>
            <w:vAlign w:val="center"/>
          </w:tcPr>
          <w:p w14:paraId="5D0FC34E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mp</w:t>
            </w:r>
          </w:p>
        </w:tc>
        <w:tc>
          <w:tcPr>
            <w:tcW w:w="881" w:type="dxa"/>
            <w:vAlign w:val="center"/>
          </w:tcPr>
          <w:p w14:paraId="40C45F87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25</w:t>
            </w:r>
          </w:p>
        </w:tc>
        <w:tc>
          <w:tcPr>
            <w:tcW w:w="1132" w:type="dxa"/>
            <w:vAlign w:val="center"/>
          </w:tcPr>
          <w:p w14:paraId="48918FDD" w14:textId="09523A55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1348F89D" w14:textId="18E0F636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1D217A12" w14:textId="77777777" w:rsidTr="00143163">
        <w:trPr>
          <w:trHeight w:val="149"/>
        </w:trPr>
        <w:tc>
          <w:tcPr>
            <w:tcW w:w="561" w:type="dxa"/>
            <w:vAlign w:val="center"/>
          </w:tcPr>
          <w:p w14:paraId="660E3D51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5217" w:type="dxa"/>
            <w:vAlign w:val="center"/>
          </w:tcPr>
          <w:p w14:paraId="4B5337CC" w14:textId="51CA9686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Oczyszczenie przepustów o śr. 1,5m z przyczółkami z darniny, stopień zanieczyszczenia do 0,33 śr.</w:t>
            </w:r>
          </w:p>
        </w:tc>
        <w:tc>
          <w:tcPr>
            <w:tcW w:w="542" w:type="dxa"/>
            <w:vAlign w:val="center"/>
          </w:tcPr>
          <w:p w14:paraId="5290721D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81" w:type="dxa"/>
            <w:vAlign w:val="center"/>
          </w:tcPr>
          <w:p w14:paraId="0A7696AF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132" w:type="dxa"/>
            <w:vAlign w:val="center"/>
          </w:tcPr>
          <w:p w14:paraId="027F6A61" w14:textId="0591E7B9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6D20C48E" w14:textId="32947D26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28715152" w14:textId="77777777" w:rsidTr="00143163">
        <w:trPr>
          <w:trHeight w:val="149"/>
        </w:trPr>
        <w:tc>
          <w:tcPr>
            <w:tcW w:w="561" w:type="dxa"/>
            <w:vAlign w:val="center"/>
          </w:tcPr>
          <w:p w14:paraId="2854C01C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5217" w:type="dxa"/>
            <w:vAlign w:val="center"/>
          </w:tcPr>
          <w:p w14:paraId="565AB528" w14:textId="10DB873E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Oczyszczenie przepustów o śr. 1,00m z przyczółkami z darniny, stopień zanieczyszczenia do 0,33 śr.</w:t>
            </w:r>
          </w:p>
        </w:tc>
        <w:tc>
          <w:tcPr>
            <w:tcW w:w="542" w:type="dxa"/>
            <w:vAlign w:val="center"/>
          </w:tcPr>
          <w:p w14:paraId="70E4A834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m</w:t>
            </w:r>
          </w:p>
        </w:tc>
        <w:tc>
          <w:tcPr>
            <w:tcW w:w="881" w:type="dxa"/>
            <w:vAlign w:val="center"/>
          </w:tcPr>
          <w:p w14:paraId="0F15C995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42</w:t>
            </w:r>
          </w:p>
        </w:tc>
        <w:tc>
          <w:tcPr>
            <w:tcW w:w="1132" w:type="dxa"/>
            <w:vAlign w:val="center"/>
          </w:tcPr>
          <w:p w14:paraId="51E301D0" w14:textId="68B41948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0CC97A9B" w14:textId="497355EC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0E315C35" w14:textId="77777777" w:rsidTr="00143163">
        <w:trPr>
          <w:trHeight w:val="149"/>
        </w:trPr>
        <w:tc>
          <w:tcPr>
            <w:tcW w:w="561" w:type="dxa"/>
            <w:vAlign w:val="center"/>
          </w:tcPr>
          <w:p w14:paraId="1E49756E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5217" w:type="dxa"/>
            <w:vAlign w:val="center"/>
          </w:tcPr>
          <w:p w14:paraId="032AD11C" w14:textId="77777777" w:rsidR="00143163" w:rsidRPr="00143163" w:rsidRDefault="00143163" w:rsidP="00143163">
            <w:pPr>
              <w:spacing w:line="240" w:lineRule="auto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 xml:space="preserve">Oczyszczenie dna rzeki pod mostem drogowym (usunięcie elementów spiętrzających wodę) przyjęto 12 r-g </w:t>
            </w:r>
          </w:p>
        </w:tc>
        <w:tc>
          <w:tcPr>
            <w:tcW w:w="542" w:type="dxa"/>
            <w:vAlign w:val="center"/>
          </w:tcPr>
          <w:p w14:paraId="1CA4D1FA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r-g</w:t>
            </w:r>
          </w:p>
        </w:tc>
        <w:tc>
          <w:tcPr>
            <w:tcW w:w="881" w:type="dxa"/>
            <w:vAlign w:val="center"/>
          </w:tcPr>
          <w:p w14:paraId="7A181D24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132" w:type="dxa"/>
            <w:vAlign w:val="center"/>
          </w:tcPr>
          <w:p w14:paraId="0A22DD33" w14:textId="4DABBD30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68CAF63" w14:textId="603ADFE2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</w:p>
        </w:tc>
      </w:tr>
      <w:tr w:rsidR="00143163" w:rsidRPr="00021256" w14:paraId="7883B78B" w14:textId="77777777" w:rsidTr="00143163">
        <w:trPr>
          <w:trHeight w:val="149"/>
        </w:trPr>
        <w:tc>
          <w:tcPr>
            <w:tcW w:w="561" w:type="dxa"/>
            <w:vAlign w:val="center"/>
          </w:tcPr>
          <w:p w14:paraId="16AB1ED2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5217" w:type="dxa"/>
            <w:vAlign w:val="center"/>
          </w:tcPr>
          <w:p w14:paraId="3DCA0F4B" w14:textId="0776BC3C" w:rsidR="00143163" w:rsidRPr="00143163" w:rsidRDefault="00143163" w:rsidP="00143163">
            <w:pPr>
              <w:spacing w:line="24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Uporządkowanie terenu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po zakończeniu</w:t>
            </w: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prac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542" w:type="dxa"/>
            <w:vAlign w:val="center"/>
          </w:tcPr>
          <w:p w14:paraId="0BB98225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kpl. </w:t>
            </w:r>
          </w:p>
        </w:tc>
        <w:tc>
          <w:tcPr>
            <w:tcW w:w="881" w:type="dxa"/>
            <w:vAlign w:val="center"/>
          </w:tcPr>
          <w:p w14:paraId="66C28D5F" w14:textId="77777777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43163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vAlign w:val="center"/>
          </w:tcPr>
          <w:p w14:paraId="50B65DBC" w14:textId="35BDA9D1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388" w:type="dxa"/>
            <w:vAlign w:val="center"/>
          </w:tcPr>
          <w:p w14:paraId="7F36E888" w14:textId="5085BD58" w:rsidR="00143163" w:rsidRPr="00143163" w:rsidRDefault="00143163" w:rsidP="00143163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32348DE8" w14:textId="1F881D20" w:rsidR="00143163" w:rsidRPr="00143163" w:rsidRDefault="00EF6433" w:rsidP="00143163">
      <w:pPr>
        <w:tabs>
          <w:tab w:val="left" w:pos="1555"/>
        </w:tabs>
        <w:rPr>
          <w:rFonts w:asciiTheme="minorHAnsi" w:hAnsiTheme="minorHAnsi" w:cstheme="minorHAnsi"/>
          <w:b/>
          <w:sz w:val="20"/>
          <w:szCs w:val="20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</w:t>
      </w:r>
    </w:p>
    <w:p w14:paraId="4198C2B2" w14:textId="6B2DE8D3" w:rsidR="00EF6433" w:rsidRPr="00EF6433" w:rsidRDefault="0014316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</w:t>
      </w:r>
      <w:r w:rsidR="00EF6433" w:rsidRPr="00EF6433">
        <w:rPr>
          <w:rFonts w:asciiTheme="minorHAnsi" w:hAnsiTheme="minorHAnsi" w:cstheme="minorHAnsi"/>
          <w:sz w:val="22"/>
          <w:szCs w:val="22"/>
        </w:rPr>
        <w:t xml:space="preserve"> Netto: </w:t>
      </w:r>
    </w:p>
    <w:p w14:paraId="1C71F75D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VAT (23%):</w:t>
      </w:r>
    </w:p>
    <w:p w14:paraId="5B2B7650" w14:textId="77777777" w:rsidR="00EF6433" w:rsidRPr="00EF6433" w:rsidRDefault="00EF6433" w:rsidP="00EF6433">
      <w:pPr>
        <w:spacing w:after="160" w:line="259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F64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Brutto:</w:t>
      </w:r>
    </w:p>
    <w:p w14:paraId="2CDCB374" w14:textId="77777777" w:rsidR="004167B4" w:rsidRPr="004167B4" w:rsidRDefault="004167B4" w:rsidP="00D50850">
      <w:pPr>
        <w:spacing w:after="160" w:line="259" w:lineRule="auto"/>
        <w:jc w:val="right"/>
        <w:rPr>
          <w:rFonts w:asciiTheme="minorHAnsi" w:hAnsiTheme="minorHAnsi" w:cstheme="minorHAnsi"/>
          <w:sz w:val="20"/>
          <w:szCs w:val="20"/>
        </w:rPr>
      </w:pPr>
    </w:p>
    <w:sectPr w:rsidR="004167B4" w:rsidRPr="004167B4" w:rsidSect="00EF643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FC42B" w14:textId="77777777" w:rsidR="00A84E15" w:rsidRDefault="00A84E15" w:rsidP="00273430">
      <w:pPr>
        <w:spacing w:line="240" w:lineRule="auto"/>
      </w:pPr>
      <w:r>
        <w:separator/>
      </w:r>
    </w:p>
  </w:endnote>
  <w:endnote w:type="continuationSeparator" w:id="0">
    <w:p w14:paraId="27510C26" w14:textId="77777777" w:rsidR="00A84E15" w:rsidRDefault="00A84E15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31E03" w14:textId="77777777" w:rsidR="00A84E15" w:rsidRDefault="00A84E15" w:rsidP="00273430">
      <w:pPr>
        <w:spacing w:line="240" w:lineRule="auto"/>
      </w:pPr>
      <w:r>
        <w:separator/>
      </w:r>
    </w:p>
  </w:footnote>
  <w:footnote w:type="continuationSeparator" w:id="0">
    <w:p w14:paraId="5A3F6A03" w14:textId="77777777" w:rsidR="00A84E15" w:rsidRDefault="00A84E15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E78BC"/>
    <w:rsid w:val="000F01B5"/>
    <w:rsid w:val="000F2450"/>
    <w:rsid w:val="00143163"/>
    <w:rsid w:val="001D6DEE"/>
    <w:rsid w:val="001E58BE"/>
    <w:rsid w:val="00247D88"/>
    <w:rsid w:val="00273430"/>
    <w:rsid w:val="002F13D4"/>
    <w:rsid w:val="0030748D"/>
    <w:rsid w:val="00331931"/>
    <w:rsid w:val="003370CC"/>
    <w:rsid w:val="003E4E7C"/>
    <w:rsid w:val="004167B4"/>
    <w:rsid w:val="00425A50"/>
    <w:rsid w:val="00433224"/>
    <w:rsid w:val="004A5456"/>
    <w:rsid w:val="004E7EF5"/>
    <w:rsid w:val="004F3A69"/>
    <w:rsid w:val="00531EF7"/>
    <w:rsid w:val="00541848"/>
    <w:rsid w:val="00545ABA"/>
    <w:rsid w:val="005974FF"/>
    <w:rsid w:val="005D1DF6"/>
    <w:rsid w:val="005F059F"/>
    <w:rsid w:val="00673B36"/>
    <w:rsid w:val="007255DE"/>
    <w:rsid w:val="00761EFD"/>
    <w:rsid w:val="007A4676"/>
    <w:rsid w:val="007D431B"/>
    <w:rsid w:val="007F024A"/>
    <w:rsid w:val="007F28AD"/>
    <w:rsid w:val="00804DB3"/>
    <w:rsid w:val="0081317F"/>
    <w:rsid w:val="008B70CE"/>
    <w:rsid w:val="008C1CAF"/>
    <w:rsid w:val="00A02134"/>
    <w:rsid w:val="00A51FEC"/>
    <w:rsid w:val="00A5603E"/>
    <w:rsid w:val="00A62B6F"/>
    <w:rsid w:val="00A804F9"/>
    <w:rsid w:val="00A84E15"/>
    <w:rsid w:val="00A97B24"/>
    <w:rsid w:val="00AC67EE"/>
    <w:rsid w:val="00B90860"/>
    <w:rsid w:val="00BE46A1"/>
    <w:rsid w:val="00C1312B"/>
    <w:rsid w:val="00C313F1"/>
    <w:rsid w:val="00D46C00"/>
    <w:rsid w:val="00D50850"/>
    <w:rsid w:val="00D64ABD"/>
    <w:rsid w:val="00D767A4"/>
    <w:rsid w:val="00E9299A"/>
    <w:rsid w:val="00EF04D7"/>
    <w:rsid w:val="00EF5C45"/>
    <w:rsid w:val="00EF6433"/>
    <w:rsid w:val="00F15392"/>
    <w:rsid w:val="00F93322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83016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F6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1636F-3B02-41A2-8467-BC3EC3EC1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13</cp:revision>
  <dcterms:created xsi:type="dcterms:W3CDTF">2019-09-23T07:36:00Z</dcterms:created>
  <dcterms:modified xsi:type="dcterms:W3CDTF">2019-10-11T10:09:00Z</dcterms:modified>
</cp:coreProperties>
</file>